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72" w:type="dxa"/>
        <w:tblLook w:val="04A0" w:firstRow="1" w:lastRow="0" w:firstColumn="1" w:lastColumn="0" w:noHBand="0" w:noVBand="1"/>
      </w:tblPr>
      <w:tblGrid>
        <w:gridCol w:w="2274"/>
        <w:gridCol w:w="3107"/>
        <w:gridCol w:w="2056"/>
        <w:gridCol w:w="2035"/>
      </w:tblGrid>
      <w:tr w:rsidR="00925BE2" w14:paraId="3FEFA3F2" w14:textId="77777777" w:rsidTr="00925BE2">
        <w:trPr>
          <w:trHeight w:val="357"/>
        </w:trPr>
        <w:tc>
          <w:tcPr>
            <w:tcW w:w="2274" w:type="dxa"/>
          </w:tcPr>
          <w:p w14:paraId="595893DA" w14:textId="77777777" w:rsidR="00886579" w:rsidRDefault="00886579">
            <w:proofErr w:type="spellStart"/>
            <w:r>
              <w:t>Catagory</w:t>
            </w:r>
            <w:proofErr w:type="spellEnd"/>
          </w:p>
        </w:tc>
        <w:tc>
          <w:tcPr>
            <w:tcW w:w="3107" w:type="dxa"/>
          </w:tcPr>
          <w:p w14:paraId="362CF95F" w14:textId="77777777" w:rsidR="00886579" w:rsidRDefault="00886579">
            <w:r>
              <w:t>Recommended Product</w:t>
            </w:r>
          </w:p>
        </w:tc>
        <w:tc>
          <w:tcPr>
            <w:tcW w:w="2056" w:type="dxa"/>
          </w:tcPr>
          <w:p w14:paraId="76678FEB" w14:textId="77777777" w:rsidR="00886579" w:rsidRDefault="00886579">
            <w:r>
              <w:t>Why?</w:t>
            </w:r>
          </w:p>
        </w:tc>
        <w:tc>
          <w:tcPr>
            <w:tcW w:w="2035" w:type="dxa"/>
          </w:tcPr>
          <w:p w14:paraId="7E09257A" w14:textId="77777777" w:rsidR="00886579" w:rsidRDefault="00886579">
            <w:r>
              <w:t>Price</w:t>
            </w:r>
          </w:p>
        </w:tc>
      </w:tr>
      <w:tr w:rsidR="00925BE2" w14:paraId="589945E6" w14:textId="77777777" w:rsidTr="00925BE2">
        <w:trPr>
          <w:trHeight w:val="834"/>
        </w:trPr>
        <w:tc>
          <w:tcPr>
            <w:tcW w:w="2274" w:type="dxa"/>
          </w:tcPr>
          <w:p w14:paraId="677140AC" w14:textId="77777777" w:rsidR="00886579" w:rsidRDefault="00886579">
            <w:r>
              <w:t>Chair</w:t>
            </w:r>
          </w:p>
        </w:tc>
        <w:tc>
          <w:tcPr>
            <w:tcW w:w="3107" w:type="dxa"/>
          </w:tcPr>
          <w:p w14:paraId="7ECAE471" w14:textId="77777777" w:rsidR="00886579" w:rsidRPr="00886579" w:rsidRDefault="00886579" w:rsidP="00886579">
            <w:pPr>
              <w:rPr>
                <w:rFonts w:ascii="Arial" w:eastAsia="Times New Roman" w:hAnsi="Arial" w:cs="Times New Roman"/>
                <w:bCs/>
                <w:sz w:val="20"/>
                <w:szCs w:val="20"/>
                <w:shd w:val="clear" w:color="auto" w:fill="FFFFFF"/>
              </w:rPr>
            </w:pPr>
            <w:r w:rsidRPr="00886579">
              <w:rPr>
                <w:rFonts w:ascii="Arial" w:eastAsia="Times New Roman" w:hAnsi="Arial" w:cs="Times New Roman"/>
                <w:bCs/>
                <w:sz w:val="20"/>
                <w:szCs w:val="20"/>
                <w:shd w:val="clear" w:color="auto" w:fill="FFFFFF"/>
              </w:rPr>
              <w:t xml:space="preserve">Ergohuman ME7ERG-W09-01W09-01 </w:t>
            </w:r>
          </w:p>
          <w:p w14:paraId="48AABAB6" w14:textId="77777777" w:rsidR="00886579" w:rsidRPr="00886579" w:rsidRDefault="00886579" w:rsidP="0088657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86579">
              <w:rPr>
                <w:rFonts w:ascii="Arial" w:eastAsia="Times New Roman" w:hAnsi="Arial" w:cs="Times New Roman"/>
                <w:bCs/>
                <w:sz w:val="20"/>
                <w:szCs w:val="20"/>
                <w:shd w:val="clear" w:color="auto" w:fill="FFFFFF"/>
              </w:rPr>
              <w:t>Black Mesh Hi-Swivel Chair</w:t>
            </w:r>
          </w:p>
          <w:p w14:paraId="58C9B51A" w14:textId="77777777" w:rsidR="00886579" w:rsidRPr="00886579" w:rsidRDefault="00154B47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 wp14:anchorId="257C1B98" wp14:editId="253B6964">
                  <wp:extent cx="1409700" cy="1874320"/>
                  <wp:effectExtent l="0" t="0" r="0" b="571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8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6" w:type="dxa"/>
          </w:tcPr>
          <w:p w14:paraId="4D35903E" w14:textId="77777777" w:rsidR="00886579" w:rsidRPr="00154B47" w:rsidRDefault="00886579">
            <w:pPr>
              <w:rPr>
                <w:sz w:val="18"/>
                <w:szCs w:val="18"/>
              </w:rPr>
            </w:pPr>
            <w:r w:rsidRPr="00154B47">
              <w:rPr>
                <w:sz w:val="18"/>
                <w:szCs w:val="18"/>
              </w:rPr>
              <w:t>It is currently the best desk chair on the market and the design of the chair is made to fit your body like a glove. It is currently the highest rated chair for conformability and ergonomics.</w:t>
            </w:r>
          </w:p>
        </w:tc>
        <w:tc>
          <w:tcPr>
            <w:tcW w:w="2035" w:type="dxa"/>
          </w:tcPr>
          <w:p w14:paraId="1AEB86A6" w14:textId="77777777" w:rsidR="00886579" w:rsidRPr="00154B47" w:rsidRDefault="00886579" w:rsidP="00886579">
            <w:pPr>
              <w:rPr>
                <w:sz w:val="18"/>
                <w:szCs w:val="18"/>
              </w:rPr>
            </w:pPr>
            <w:r w:rsidRPr="00154B47">
              <w:rPr>
                <w:sz w:val="18"/>
                <w:szCs w:val="18"/>
              </w:rPr>
              <w:t>Retail is $1,248.00 however, it is currently on sale on amazon for $629.00, 50% off.</w:t>
            </w:r>
          </w:p>
        </w:tc>
      </w:tr>
      <w:tr w:rsidR="00925BE2" w14:paraId="569A3D45" w14:textId="77777777" w:rsidTr="00925BE2">
        <w:trPr>
          <w:trHeight w:val="2075"/>
        </w:trPr>
        <w:tc>
          <w:tcPr>
            <w:tcW w:w="2274" w:type="dxa"/>
          </w:tcPr>
          <w:p w14:paraId="0B1B8038" w14:textId="77777777" w:rsidR="00886579" w:rsidRDefault="00886579">
            <w:r>
              <w:t>Desk</w:t>
            </w:r>
          </w:p>
        </w:tc>
        <w:tc>
          <w:tcPr>
            <w:tcW w:w="3107" w:type="dxa"/>
          </w:tcPr>
          <w:p w14:paraId="39129AE4" w14:textId="77777777" w:rsidR="00886579" w:rsidRPr="00886579" w:rsidRDefault="00886579" w:rsidP="00886579">
            <w:pPr>
              <w:shd w:val="clear" w:color="auto" w:fill="FFFFFF"/>
              <w:spacing w:after="100" w:afterAutospacing="1"/>
              <w:outlineLvl w:val="0"/>
              <w:rPr>
                <w:rFonts w:ascii="Arial" w:eastAsia="Times New Roman" w:hAnsi="Arial" w:cs="Times New Roman"/>
                <w:color w:val="111111"/>
                <w:kern w:val="36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color w:val="111111"/>
                <w:kern w:val="36"/>
                <w:sz w:val="20"/>
                <w:szCs w:val="20"/>
              </w:rPr>
              <w:t>Walker Edison Soreno 3-</w:t>
            </w:r>
            <w:r w:rsidRPr="00886579">
              <w:rPr>
                <w:rFonts w:ascii="Arial" w:eastAsia="Times New Roman" w:hAnsi="Arial" w:cs="Times New Roman"/>
                <w:color w:val="111111"/>
                <w:kern w:val="36"/>
                <w:sz w:val="20"/>
                <w:szCs w:val="20"/>
              </w:rPr>
              <w:t>Piece Corner Desk</w:t>
            </w:r>
          </w:p>
          <w:p w14:paraId="19CCFFA9" w14:textId="77777777" w:rsidR="00886579" w:rsidRDefault="00AF4FCE">
            <w:r>
              <w:rPr>
                <w:noProof/>
                <w:lang w:val="en-US"/>
              </w:rPr>
              <w:drawing>
                <wp:inline distT="0" distB="0" distL="0" distR="0" wp14:anchorId="7346ECA1" wp14:editId="02F0CB63">
                  <wp:extent cx="1435100" cy="914400"/>
                  <wp:effectExtent l="0" t="0" r="1270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6" w:type="dxa"/>
          </w:tcPr>
          <w:p w14:paraId="6878C046" w14:textId="77777777" w:rsidR="00886579" w:rsidRPr="00154B47" w:rsidRDefault="00906AB8" w:rsidP="00906AB8">
            <w:pPr>
              <w:rPr>
                <w:sz w:val="18"/>
                <w:szCs w:val="18"/>
              </w:rPr>
            </w:pPr>
            <w:r w:rsidRPr="00154B47">
              <w:rPr>
                <w:sz w:val="18"/>
                <w:szCs w:val="18"/>
              </w:rPr>
              <w:t>Since this desk is a corner desk you can put anything you need on it.  It could hold all your items like you monitor or monitors, printer, phone</w:t>
            </w:r>
            <w:r w:rsidR="00154FEB" w:rsidRPr="00154B47">
              <w:rPr>
                <w:sz w:val="18"/>
                <w:szCs w:val="18"/>
              </w:rPr>
              <w:t>, and</w:t>
            </w:r>
            <w:r w:rsidRPr="00154B47">
              <w:rPr>
                <w:sz w:val="18"/>
                <w:szCs w:val="18"/>
              </w:rPr>
              <w:t xml:space="preserve"> anything else while looking very clean and sleek.</w:t>
            </w:r>
          </w:p>
        </w:tc>
        <w:tc>
          <w:tcPr>
            <w:tcW w:w="2035" w:type="dxa"/>
          </w:tcPr>
          <w:p w14:paraId="7B751B03" w14:textId="77777777" w:rsidR="00886579" w:rsidRPr="00154B47" w:rsidRDefault="00906AB8">
            <w:pPr>
              <w:rPr>
                <w:sz w:val="18"/>
                <w:szCs w:val="18"/>
              </w:rPr>
            </w:pPr>
            <w:r w:rsidRPr="00154B47">
              <w:rPr>
                <w:sz w:val="18"/>
                <w:szCs w:val="18"/>
              </w:rPr>
              <w:t>Retail is $</w:t>
            </w:r>
            <w:r w:rsidR="00154FEB" w:rsidRPr="00154B47">
              <w:rPr>
                <w:sz w:val="18"/>
                <w:szCs w:val="18"/>
              </w:rPr>
              <w:t>249.00 however it is on sale on Amazon for $96.00, 39% off.</w:t>
            </w:r>
          </w:p>
        </w:tc>
      </w:tr>
      <w:tr w:rsidR="00925BE2" w14:paraId="569DB97D" w14:textId="77777777" w:rsidTr="00925BE2">
        <w:trPr>
          <w:trHeight w:val="903"/>
        </w:trPr>
        <w:tc>
          <w:tcPr>
            <w:tcW w:w="2274" w:type="dxa"/>
          </w:tcPr>
          <w:p w14:paraId="762D7194" w14:textId="77777777" w:rsidR="00886579" w:rsidRDefault="00886579">
            <w:r>
              <w:t>Computer</w:t>
            </w:r>
          </w:p>
        </w:tc>
        <w:tc>
          <w:tcPr>
            <w:tcW w:w="3107" w:type="dxa"/>
          </w:tcPr>
          <w:p w14:paraId="486B4216" w14:textId="77777777" w:rsidR="00886579" w:rsidRDefault="00AF4FCE">
            <w:r>
              <w:t>Cyber Power Black Pearl Computer</w:t>
            </w:r>
            <w:r>
              <w:rPr>
                <w:noProof/>
                <w:lang w:val="en-US"/>
              </w:rPr>
              <w:drawing>
                <wp:inline distT="0" distB="0" distL="0" distR="0" wp14:anchorId="6AB741D8" wp14:editId="1365F41C">
                  <wp:extent cx="1206500" cy="1206500"/>
                  <wp:effectExtent l="0" t="0" r="0" b="1270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0" cy="120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6" w:type="dxa"/>
          </w:tcPr>
          <w:p w14:paraId="55D321A1" w14:textId="77777777" w:rsidR="00886579" w:rsidRPr="00154B47" w:rsidRDefault="00AF4FCE">
            <w:pPr>
              <w:rPr>
                <w:sz w:val="18"/>
                <w:szCs w:val="18"/>
              </w:rPr>
            </w:pPr>
            <w:r w:rsidRPr="00154B47">
              <w:rPr>
                <w:sz w:val="18"/>
                <w:szCs w:val="18"/>
              </w:rPr>
              <w:t>This computer comes as a set with an HD monitor and high quality gaming mouse. All of this features the same colour way as the other items I would place in my office.  It is a high quality computer made specifically for computer games so I would never need to sacrifice power. Also, if I was ever done work I could play computer games on it.</w:t>
            </w:r>
          </w:p>
        </w:tc>
        <w:tc>
          <w:tcPr>
            <w:tcW w:w="2035" w:type="dxa"/>
          </w:tcPr>
          <w:p w14:paraId="1FBDFCF3" w14:textId="77777777" w:rsidR="00886579" w:rsidRPr="00154B47" w:rsidRDefault="00AF4FCE">
            <w:pPr>
              <w:rPr>
                <w:sz w:val="18"/>
                <w:szCs w:val="18"/>
              </w:rPr>
            </w:pPr>
            <w:r w:rsidRPr="00154B47">
              <w:rPr>
                <w:sz w:val="18"/>
                <w:szCs w:val="18"/>
              </w:rPr>
              <w:t>The set with the monitor, computer, and mouse costs $1595 before tax and shipping.</w:t>
            </w:r>
          </w:p>
        </w:tc>
        <w:bookmarkStart w:id="0" w:name="_GoBack"/>
        <w:bookmarkEnd w:id="0"/>
      </w:tr>
      <w:tr w:rsidR="00925BE2" w14:paraId="32BC5CBC" w14:textId="77777777" w:rsidTr="00925BE2">
        <w:trPr>
          <w:trHeight w:val="834"/>
        </w:trPr>
        <w:tc>
          <w:tcPr>
            <w:tcW w:w="2274" w:type="dxa"/>
          </w:tcPr>
          <w:p w14:paraId="7BE1C7A0" w14:textId="77777777" w:rsidR="00886579" w:rsidRDefault="00AF4FCE">
            <w:r>
              <w:t>Speakers</w:t>
            </w:r>
          </w:p>
        </w:tc>
        <w:tc>
          <w:tcPr>
            <w:tcW w:w="3107" w:type="dxa"/>
          </w:tcPr>
          <w:p w14:paraId="1FB42F73" w14:textId="3BB14485" w:rsidR="00AF4FCE" w:rsidRPr="00AF4FCE" w:rsidRDefault="00AF4FCE" w:rsidP="00AF4FCE">
            <w:pPr>
              <w:shd w:val="clear" w:color="auto" w:fill="FFFFFF"/>
              <w:spacing w:after="75" w:line="360" w:lineRule="atLeast"/>
              <w:textAlignment w:val="baseline"/>
              <w:outlineLvl w:val="0"/>
              <w:rPr>
                <w:rFonts w:asciiTheme="majorHAnsi" w:eastAsia="Times New Roman" w:hAnsiTheme="majorHAnsi" w:cs="Times New Roman"/>
                <w:color w:val="4D4D4D"/>
                <w:kern w:val="36"/>
                <w:sz w:val="20"/>
                <w:szCs w:val="20"/>
              </w:rPr>
            </w:pPr>
            <w:r w:rsidRPr="00AF4FCE">
              <w:rPr>
                <w:rFonts w:asciiTheme="majorHAnsi" w:eastAsia="Times New Roman" w:hAnsiTheme="majorHAnsi" w:cs="Times New Roman"/>
                <w:color w:val="4D4D4D"/>
                <w:kern w:val="36"/>
                <w:sz w:val="20"/>
                <w:szCs w:val="20"/>
              </w:rPr>
              <w:t xml:space="preserve">Bose Companion 5 Multimedia </w:t>
            </w:r>
            <w:r w:rsidR="00154B47">
              <w:rPr>
                <w:rFonts w:asciiTheme="majorHAnsi" w:eastAsia="Times New Roman" w:hAnsiTheme="majorHAnsi" w:cs="Times New Roman"/>
                <w:noProof/>
                <w:color w:val="4D4D4D"/>
                <w:kern w:val="36"/>
                <w:sz w:val="20"/>
                <w:szCs w:val="20"/>
                <w:lang w:val="en-US"/>
              </w:rPr>
              <w:drawing>
                <wp:inline distT="0" distB="0" distL="0" distR="0" wp14:anchorId="49528B39" wp14:editId="7EB3D442">
                  <wp:extent cx="1028700" cy="1028700"/>
                  <wp:effectExtent l="0" t="0" r="12700" b="1270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8D1F06" w14:textId="77777777" w:rsidR="00886579" w:rsidRDefault="00886579"/>
        </w:tc>
        <w:tc>
          <w:tcPr>
            <w:tcW w:w="2056" w:type="dxa"/>
          </w:tcPr>
          <w:p w14:paraId="66EC179F" w14:textId="77777777" w:rsidR="00886579" w:rsidRPr="00154B47" w:rsidRDefault="00154B47" w:rsidP="00154B47">
            <w:pPr>
              <w:rPr>
                <w:sz w:val="18"/>
                <w:szCs w:val="18"/>
              </w:rPr>
            </w:pPr>
            <w:r w:rsidRPr="00154B47">
              <w:rPr>
                <w:sz w:val="18"/>
                <w:szCs w:val="18"/>
              </w:rPr>
              <w:t>These speakers feature a high quality of audio and also share the same modern look as the rest of the items in my office space.</w:t>
            </w:r>
          </w:p>
        </w:tc>
        <w:tc>
          <w:tcPr>
            <w:tcW w:w="2035" w:type="dxa"/>
          </w:tcPr>
          <w:p w14:paraId="0A5324ED" w14:textId="77777777" w:rsidR="00886579" w:rsidRPr="00154B47" w:rsidRDefault="00154B47">
            <w:pPr>
              <w:rPr>
                <w:sz w:val="18"/>
                <w:szCs w:val="18"/>
              </w:rPr>
            </w:pPr>
            <w:r w:rsidRPr="00154B47">
              <w:rPr>
                <w:sz w:val="18"/>
                <w:szCs w:val="18"/>
              </w:rPr>
              <w:t>They retail at $400.</w:t>
            </w:r>
          </w:p>
        </w:tc>
      </w:tr>
    </w:tbl>
    <w:p w14:paraId="25255D61" w14:textId="77777777" w:rsidR="00E9791B" w:rsidRDefault="00E9791B"/>
    <w:sectPr w:rsidR="00E9791B" w:rsidSect="00E9791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579"/>
    <w:rsid w:val="00154B47"/>
    <w:rsid w:val="00154FEB"/>
    <w:rsid w:val="00886579"/>
    <w:rsid w:val="00906AB8"/>
    <w:rsid w:val="00925BE2"/>
    <w:rsid w:val="00AF4FCE"/>
    <w:rsid w:val="00E9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6830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F4FC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65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4FC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FCE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F4FCE"/>
    <w:rPr>
      <w:rFonts w:ascii="Times" w:hAnsi="Times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F4FC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65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4FC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FCE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F4FCE"/>
    <w:rPr>
      <w:rFonts w:ascii="Times" w:hAnsi="Times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203</Words>
  <Characters>1162</Characters>
  <Application>Microsoft Macintosh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Business Ed P4</dc:creator>
  <cp:keywords/>
  <dc:description/>
  <cp:lastModifiedBy>Business Ed</cp:lastModifiedBy>
  <cp:revision>3</cp:revision>
  <dcterms:created xsi:type="dcterms:W3CDTF">2015-02-19T21:38:00Z</dcterms:created>
  <dcterms:modified xsi:type="dcterms:W3CDTF">2015-06-11T19:48:00Z</dcterms:modified>
</cp:coreProperties>
</file>